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A4" w:rsidRDefault="00471962" w:rsidP="00471962">
      <w:pPr>
        <w:jc w:val="center"/>
        <w:rPr>
          <w:b/>
          <w:sz w:val="28"/>
          <w:szCs w:val="28"/>
          <w:u w:val="single"/>
        </w:rPr>
      </w:pPr>
      <w:r w:rsidRPr="008F1F6D">
        <w:rPr>
          <w:b/>
          <w:sz w:val="28"/>
          <w:szCs w:val="28"/>
          <w:u w:val="single"/>
        </w:rPr>
        <w:t>Anti-Bribery Policy, ‘</w:t>
      </w:r>
      <w:proofErr w:type="spellStart"/>
      <w:r w:rsidRPr="008F1F6D">
        <w:rPr>
          <w:b/>
          <w:sz w:val="28"/>
          <w:szCs w:val="28"/>
          <w:u w:val="single"/>
        </w:rPr>
        <w:t>Uzima</w:t>
      </w:r>
      <w:proofErr w:type="spellEnd"/>
      <w:r w:rsidRPr="008F1F6D">
        <w:rPr>
          <w:b/>
          <w:sz w:val="28"/>
          <w:szCs w:val="28"/>
          <w:u w:val="single"/>
        </w:rPr>
        <w:t xml:space="preserve"> in our Hands’</w:t>
      </w:r>
    </w:p>
    <w:p w:rsidR="00340B15" w:rsidRDefault="00340B15" w:rsidP="00340B15">
      <w:pPr>
        <w:rPr>
          <w:b/>
          <w:sz w:val="26"/>
          <w:szCs w:val="26"/>
        </w:rPr>
      </w:pPr>
      <w:r>
        <w:rPr>
          <w:b/>
          <w:sz w:val="26"/>
          <w:szCs w:val="26"/>
        </w:rPr>
        <w:t>MISSION STATEMENT</w:t>
      </w:r>
    </w:p>
    <w:p w:rsidR="00FD4104" w:rsidRPr="00340B15" w:rsidRDefault="00FD4104" w:rsidP="00FD4104">
      <w:pPr>
        <w:rPr>
          <w:b/>
          <w:bCs/>
          <w:sz w:val="26"/>
          <w:szCs w:val="26"/>
        </w:rPr>
      </w:pPr>
      <w:proofErr w:type="spellStart"/>
      <w:r w:rsidRPr="0045000E">
        <w:rPr>
          <w:b/>
          <w:sz w:val="26"/>
          <w:szCs w:val="26"/>
        </w:rPr>
        <w:t>Uzima</w:t>
      </w:r>
      <w:proofErr w:type="spellEnd"/>
      <w:r w:rsidRPr="0045000E">
        <w:rPr>
          <w:b/>
          <w:sz w:val="26"/>
          <w:szCs w:val="26"/>
        </w:rPr>
        <w:t xml:space="preserve"> in our Hands is an </w:t>
      </w:r>
      <w:r w:rsidR="00340B15">
        <w:rPr>
          <w:b/>
          <w:sz w:val="26"/>
          <w:szCs w:val="26"/>
        </w:rPr>
        <w:t>Isle of Wight Christian charity. We aim to</w:t>
      </w:r>
      <w:r w:rsidRPr="0045000E">
        <w:rPr>
          <w:sz w:val="24"/>
          <w:szCs w:val="24"/>
        </w:rPr>
        <w:t xml:space="preserve"> </w:t>
      </w:r>
      <w:r w:rsidRPr="00340B15">
        <w:rPr>
          <w:b/>
          <w:sz w:val="26"/>
          <w:szCs w:val="26"/>
        </w:rPr>
        <w:t>support very vulnerable children and their families in rural Western Kenya by providing:</w:t>
      </w:r>
    </w:p>
    <w:p w:rsidR="00FD4104" w:rsidRPr="0045000E" w:rsidRDefault="00FD4104" w:rsidP="00FD4104">
      <w:pPr>
        <w:numPr>
          <w:ilvl w:val="0"/>
          <w:numId w:val="13"/>
        </w:numPr>
        <w:rPr>
          <w:sz w:val="24"/>
          <w:szCs w:val="24"/>
        </w:rPr>
      </w:pPr>
      <w:r w:rsidRPr="0045000E">
        <w:rPr>
          <w:sz w:val="24"/>
          <w:szCs w:val="24"/>
        </w:rPr>
        <w:t>Scholarships to school</w:t>
      </w:r>
    </w:p>
    <w:p w:rsidR="00FD4104" w:rsidRPr="0045000E" w:rsidRDefault="00FD4104" w:rsidP="00FD4104">
      <w:pPr>
        <w:numPr>
          <w:ilvl w:val="0"/>
          <w:numId w:val="13"/>
        </w:numPr>
        <w:rPr>
          <w:sz w:val="24"/>
          <w:szCs w:val="24"/>
        </w:rPr>
      </w:pPr>
      <w:r w:rsidRPr="0045000E">
        <w:rPr>
          <w:sz w:val="24"/>
          <w:szCs w:val="24"/>
        </w:rPr>
        <w:t>Food programs for the most vulnerable</w:t>
      </w:r>
    </w:p>
    <w:p w:rsidR="00FD4104" w:rsidRPr="0045000E" w:rsidRDefault="00FD4104" w:rsidP="00FD4104">
      <w:pPr>
        <w:numPr>
          <w:ilvl w:val="0"/>
          <w:numId w:val="13"/>
        </w:numPr>
        <w:rPr>
          <w:sz w:val="24"/>
          <w:szCs w:val="24"/>
        </w:rPr>
      </w:pPr>
      <w:r w:rsidRPr="0045000E">
        <w:rPr>
          <w:sz w:val="24"/>
          <w:szCs w:val="24"/>
        </w:rPr>
        <w:t>Training to build small businesses and setting up Savings groups to finance them</w:t>
      </w:r>
    </w:p>
    <w:p w:rsidR="00FD4104" w:rsidRPr="0045000E" w:rsidRDefault="00FD4104" w:rsidP="00FD4104">
      <w:pPr>
        <w:numPr>
          <w:ilvl w:val="0"/>
          <w:numId w:val="13"/>
        </w:numPr>
        <w:rPr>
          <w:sz w:val="24"/>
          <w:szCs w:val="24"/>
        </w:rPr>
      </w:pPr>
      <w:r w:rsidRPr="0045000E">
        <w:rPr>
          <w:sz w:val="24"/>
          <w:szCs w:val="24"/>
        </w:rPr>
        <w:t>Adult literacy classes with the overarching aim of encouraging financial independence.</w:t>
      </w:r>
    </w:p>
    <w:p w:rsidR="00FD4104" w:rsidRPr="008F1F6D" w:rsidRDefault="00FD4104" w:rsidP="00FD4104">
      <w:pPr>
        <w:rPr>
          <w:b/>
          <w:sz w:val="28"/>
          <w:szCs w:val="28"/>
          <w:u w:val="single"/>
        </w:rPr>
      </w:pPr>
    </w:p>
    <w:p w:rsidR="00BA2B12" w:rsidRPr="008F1F6D" w:rsidRDefault="00BA2B12" w:rsidP="00471962">
      <w:pPr>
        <w:rPr>
          <w:b/>
        </w:rPr>
      </w:pPr>
      <w:r>
        <w:rPr>
          <w:b/>
          <w:u w:val="single"/>
        </w:rPr>
        <w:t>1</w:t>
      </w:r>
      <w:r w:rsidRPr="008F1F6D">
        <w:rPr>
          <w:b/>
          <w:u w:val="single"/>
        </w:rPr>
        <w:t>. Purpose of the policy</w:t>
      </w:r>
      <w:r w:rsidRPr="008F1F6D">
        <w:rPr>
          <w:b/>
        </w:rPr>
        <w:t xml:space="preserve"> </w:t>
      </w:r>
    </w:p>
    <w:p w:rsidR="00B225CC" w:rsidRPr="00BA2B12" w:rsidRDefault="00B225CC" w:rsidP="00471962">
      <w:pPr>
        <w:rPr>
          <w:b/>
        </w:rPr>
      </w:pPr>
      <w:r w:rsidRPr="00BA2B12">
        <w:rPr>
          <w:b/>
        </w:rPr>
        <w:t xml:space="preserve">The purpose of this policy is to establish controls to ensure compliance with all applicable anti-bribery regulations, and to ensure the Charity is conducted in a socially responsible manner. This policy applies to </w:t>
      </w:r>
      <w:r w:rsidR="007E4985" w:rsidRPr="00BA2B12">
        <w:rPr>
          <w:b/>
        </w:rPr>
        <w:t>the charity’s activities both in the United Kingdom and in Kenya</w:t>
      </w:r>
      <w:r w:rsidRPr="00BA2B12">
        <w:rPr>
          <w:b/>
        </w:rPr>
        <w:t>.</w:t>
      </w:r>
    </w:p>
    <w:p w:rsidR="00BA2B12" w:rsidRDefault="00BA2B12" w:rsidP="00BA2B12">
      <w:pPr>
        <w:rPr>
          <w:b/>
        </w:rPr>
      </w:pPr>
      <w:r>
        <w:rPr>
          <w:b/>
          <w:u w:val="single"/>
        </w:rPr>
        <w:t>2</w:t>
      </w:r>
      <w:r w:rsidRPr="008F1F6D">
        <w:rPr>
          <w:b/>
          <w:u w:val="single"/>
        </w:rPr>
        <w:t xml:space="preserve">. </w:t>
      </w:r>
      <w:r>
        <w:rPr>
          <w:b/>
          <w:u w:val="single"/>
        </w:rPr>
        <w:t>Definition of Bribery</w:t>
      </w:r>
    </w:p>
    <w:p w:rsidR="00BA2B12" w:rsidRPr="00BA2B12" w:rsidRDefault="00BA2B12" w:rsidP="00471962">
      <w:pPr>
        <w:rPr>
          <w:b/>
        </w:rPr>
      </w:pPr>
      <w:r>
        <w:t>Bribery is the offering, promising, giving, accepting or soliciting of an advantage as an inducement for action which is illegal or a breach of trust. A bribe is an inducement or reward offered, promised or provided in order to gain any commercial, contractual, regulatory or personal advantage.</w:t>
      </w:r>
    </w:p>
    <w:p w:rsidR="00CB6A2E" w:rsidRPr="008F1F6D" w:rsidRDefault="00BA2B12" w:rsidP="00471962">
      <w:pPr>
        <w:rPr>
          <w:b/>
          <w:u w:val="single"/>
        </w:rPr>
      </w:pPr>
      <w:r>
        <w:rPr>
          <w:b/>
          <w:u w:val="single"/>
        </w:rPr>
        <w:t>3</w:t>
      </w:r>
      <w:r w:rsidR="00CB6A2E" w:rsidRPr="008F1F6D">
        <w:rPr>
          <w:b/>
          <w:u w:val="single"/>
        </w:rPr>
        <w:t>. Overall approach</w:t>
      </w:r>
    </w:p>
    <w:p w:rsidR="008F1F6D" w:rsidRDefault="00B225CC" w:rsidP="00F146D1">
      <w:r w:rsidRPr="00F146D1">
        <w:rPr>
          <w:b/>
        </w:rPr>
        <w:t xml:space="preserve">The Trustees are fully committed to ensuring that the Charity operates both legally and ethically. </w:t>
      </w:r>
      <w:r>
        <w:t xml:space="preserve">Bribery or corruption in any form will not be tolerated. The Charity expects all </w:t>
      </w:r>
      <w:r w:rsidR="00CB6A2E">
        <w:t>trustees, volunteers</w:t>
      </w:r>
      <w:r w:rsidR="005F59B6">
        <w:t>,</w:t>
      </w:r>
      <w:r w:rsidR="00CB6A2E">
        <w:t xml:space="preserve"> </w:t>
      </w:r>
      <w:r>
        <w:t>employees</w:t>
      </w:r>
      <w:r w:rsidR="00CB6A2E">
        <w:t xml:space="preserve"> and other</w:t>
      </w:r>
      <w:r>
        <w:t xml:space="preserve"> stakeholders to conduct </w:t>
      </w:r>
      <w:r w:rsidR="00CB6A2E">
        <w:t>their activities</w:t>
      </w:r>
      <w:r>
        <w:t xml:space="preserve"> in a fair, honest and ethical manner at all times. </w:t>
      </w:r>
    </w:p>
    <w:p w:rsidR="00CB6A2E" w:rsidRDefault="00B225CC" w:rsidP="00471962">
      <w:r w:rsidRPr="00F146D1">
        <w:rPr>
          <w:b/>
        </w:rPr>
        <w:t>The Charity prohibits the offering, the giving, the solicitation or the acceptance of any bribe, whether cash or other inducement</w:t>
      </w:r>
      <w:r>
        <w:t>:</w:t>
      </w:r>
    </w:p>
    <w:p w:rsidR="00CB6A2E" w:rsidRDefault="00B225CC" w:rsidP="00F146D1">
      <w:pPr>
        <w:pStyle w:val="ListParagraph"/>
        <w:numPr>
          <w:ilvl w:val="0"/>
          <w:numId w:val="8"/>
        </w:numPr>
      </w:pPr>
      <w:r>
        <w:t xml:space="preserve">to or from any person or company, wherever they are situated and whether they are a public official or body or private person or company; </w:t>
      </w:r>
    </w:p>
    <w:p w:rsidR="007E5071" w:rsidRDefault="00B225CC" w:rsidP="00F146D1">
      <w:pPr>
        <w:pStyle w:val="ListParagraph"/>
        <w:numPr>
          <w:ilvl w:val="0"/>
          <w:numId w:val="10"/>
        </w:numPr>
      </w:pPr>
      <w:r>
        <w:t>by any individual employee, agent, member or other person or body acting on the Trustees’ behalf</w:t>
      </w:r>
      <w:r w:rsidR="007E5071">
        <w:t>:</w:t>
      </w:r>
    </w:p>
    <w:p w:rsidR="0045000E" w:rsidRDefault="00B225CC" w:rsidP="0045000E">
      <w:pPr>
        <w:pStyle w:val="ListParagraph"/>
        <w:numPr>
          <w:ilvl w:val="2"/>
          <w:numId w:val="1"/>
        </w:numPr>
      </w:pPr>
      <w:r>
        <w:t xml:space="preserve">in order to gain any commercial, contractual or regulatory advantage for the Charity in a way which is unethical; </w:t>
      </w:r>
    </w:p>
    <w:p w:rsidR="00F146D1" w:rsidRDefault="00B225CC" w:rsidP="0045000E">
      <w:pPr>
        <w:pStyle w:val="ListParagraph"/>
        <w:numPr>
          <w:ilvl w:val="2"/>
          <w:numId w:val="1"/>
        </w:numPr>
      </w:pPr>
      <w:r>
        <w:t xml:space="preserve">in order to gain any personal advantage, financial or otherwise, for the individual or anyone connected with the individual. </w:t>
      </w:r>
    </w:p>
    <w:p w:rsidR="00CB6A2E" w:rsidRDefault="00B225CC" w:rsidP="00471962">
      <w:r w:rsidRPr="00F146D1">
        <w:rPr>
          <w:b/>
        </w:rPr>
        <w:t xml:space="preserve">The Charity recognises that market practice varies </w:t>
      </w:r>
      <w:r w:rsidR="00CB6A2E" w:rsidRPr="00F146D1">
        <w:rPr>
          <w:b/>
        </w:rPr>
        <w:t>between countries,</w:t>
      </w:r>
      <w:r w:rsidRPr="00F146D1">
        <w:rPr>
          <w:b/>
        </w:rPr>
        <w:t xml:space="preserve"> and what is normal and acceptable in one place may not be in another</w:t>
      </w:r>
      <w:r>
        <w:t xml:space="preserve">. This policy is not meant to prohibit the following practices </w:t>
      </w:r>
      <w:r w:rsidR="00215B8C">
        <w:t>[</w:t>
      </w:r>
      <w:r>
        <w:t xml:space="preserve">providing they are </w:t>
      </w:r>
      <w:r w:rsidRPr="001D467B">
        <w:t xml:space="preserve">customary </w:t>
      </w:r>
      <w:r w:rsidR="007E5071" w:rsidRPr="001D467B">
        <w:t>in that particular location</w:t>
      </w:r>
      <w:r w:rsidR="001D467B" w:rsidRPr="001D467B">
        <w:t xml:space="preserve"> </w:t>
      </w:r>
      <w:r w:rsidR="00CB6A2E" w:rsidRPr="001D467B">
        <w:t>and</w:t>
      </w:r>
      <w:r>
        <w:t xml:space="preserve"> are proportionate</w:t>
      </w:r>
      <w:r w:rsidR="00215B8C">
        <w:t>]</w:t>
      </w:r>
      <w:r>
        <w:t xml:space="preserve">: </w:t>
      </w:r>
    </w:p>
    <w:p w:rsidR="00CB6A2E" w:rsidRDefault="00B225CC" w:rsidP="008F1F6D">
      <w:pPr>
        <w:pStyle w:val="ListParagraph"/>
        <w:numPr>
          <w:ilvl w:val="0"/>
          <w:numId w:val="5"/>
        </w:numPr>
      </w:pPr>
      <w:r>
        <w:t>donations given to the Charity or for the benefit of the Charity;</w:t>
      </w:r>
    </w:p>
    <w:p w:rsidR="00CB6A2E" w:rsidRDefault="00B225CC" w:rsidP="008F1F6D">
      <w:pPr>
        <w:pStyle w:val="ListParagraph"/>
        <w:numPr>
          <w:ilvl w:val="0"/>
          <w:numId w:val="5"/>
        </w:numPr>
      </w:pPr>
      <w:r>
        <w:t xml:space="preserve">normal and appropriate hospitality; </w:t>
      </w:r>
    </w:p>
    <w:p w:rsidR="00CB6A2E" w:rsidRDefault="00B225CC" w:rsidP="008F1F6D">
      <w:pPr>
        <w:pStyle w:val="ListParagraph"/>
        <w:numPr>
          <w:ilvl w:val="0"/>
          <w:numId w:val="5"/>
        </w:numPr>
      </w:pPr>
      <w:r>
        <w:t xml:space="preserve">the giving of a gift on a festival or at another special time; </w:t>
      </w:r>
    </w:p>
    <w:p w:rsidR="00CB6A2E" w:rsidRDefault="00B225CC" w:rsidP="008F1F6D">
      <w:pPr>
        <w:pStyle w:val="ListParagraph"/>
        <w:numPr>
          <w:ilvl w:val="0"/>
          <w:numId w:val="5"/>
        </w:numPr>
      </w:pPr>
      <w:r>
        <w:lastRenderedPageBreak/>
        <w:t xml:space="preserve">use of any recognised fast-track process which is available to all on payment of a fee; </w:t>
      </w:r>
    </w:p>
    <w:p w:rsidR="00CB6A2E" w:rsidRDefault="00B225CC" w:rsidP="008F1F6D">
      <w:pPr>
        <w:pStyle w:val="ListParagraph"/>
        <w:numPr>
          <w:ilvl w:val="0"/>
          <w:numId w:val="5"/>
        </w:numPr>
      </w:pPr>
      <w:r>
        <w:t xml:space="preserve">the offer of resources to assist a person or body to make a decision more efficiently, provided that they are supplied for that purpose only. </w:t>
      </w:r>
    </w:p>
    <w:p w:rsidR="00B225CC" w:rsidRDefault="00B225CC" w:rsidP="00471962">
      <w:r w:rsidRPr="00F146D1">
        <w:rPr>
          <w:b/>
        </w:rPr>
        <w:t xml:space="preserve">If at any time </w:t>
      </w:r>
      <w:r w:rsidR="00980CA4" w:rsidRPr="00F146D1">
        <w:rPr>
          <w:b/>
        </w:rPr>
        <w:t>there is</w:t>
      </w:r>
      <w:r w:rsidRPr="00F146D1">
        <w:rPr>
          <w:b/>
        </w:rPr>
        <w:t xml:space="preserve"> doubt as to whether a potential act constitutes bribery, the matter should be referred to a</w:t>
      </w:r>
      <w:r w:rsidR="00980CA4" w:rsidRPr="00F146D1">
        <w:rPr>
          <w:b/>
        </w:rPr>
        <w:t xml:space="preserve"> </w:t>
      </w:r>
      <w:r w:rsidR="005F59B6" w:rsidRPr="00F146D1">
        <w:rPr>
          <w:b/>
        </w:rPr>
        <w:t>T</w:t>
      </w:r>
      <w:r w:rsidR="00980CA4" w:rsidRPr="00F146D1">
        <w:rPr>
          <w:b/>
        </w:rPr>
        <w:t>rustee of ‘</w:t>
      </w:r>
      <w:proofErr w:type="spellStart"/>
      <w:r w:rsidR="00980CA4" w:rsidRPr="00F146D1">
        <w:rPr>
          <w:b/>
        </w:rPr>
        <w:t>Uzima</w:t>
      </w:r>
      <w:proofErr w:type="spellEnd"/>
      <w:r w:rsidR="00980CA4" w:rsidRPr="00F146D1">
        <w:rPr>
          <w:b/>
        </w:rPr>
        <w:t xml:space="preserve"> in our Hands’</w:t>
      </w:r>
      <w:r w:rsidRPr="00F146D1">
        <w:rPr>
          <w:b/>
        </w:rPr>
        <w:t>.</w:t>
      </w:r>
      <w:r>
        <w:t xml:space="preserve"> The prevention, detection and reporting of bribery is the responsibility of each individual working on behalf of the Charity. The Trustees operate a </w:t>
      </w:r>
      <w:r w:rsidRPr="00F146D1">
        <w:rPr>
          <w:b/>
        </w:rPr>
        <w:t>zero</w:t>
      </w:r>
      <w:r w:rsidR="00980CA4" w:rsidRPr="00F146D1">
        <w:rPr>
          <w:b/>
        </w:rPr>
        <w:t>-</w:t>
      </w:r>
      <w:r w:rsidRPr="00F146D1">
        <w:rPr>
          <w:b/>
        </w:rPr>
        <w:t>tolerance</w:t>
      </w:r>
      <w:r>
        <w:t xml:space="preserve"> approach to any attempts at bribery by, or of, its employees and associated persons and encourages all such individuals to report any suspected bribery activity to a responsible person within the organisatio</w:t>
      </w:r>
      <w:r w:rsidR="00980CA4">
        <w:t>n</w:t>
      </w:r>
      <w:r w:rsidR="00035993">
        <w:t>.</w:t>
      </w:r>
    </w:p>
    <w:p w:rsidR="008F1F6D" w:rsidRDefault="008F1F6D" w:rsidP="00471962">
      <w:pPr>
        <w:rPr>
          <w:u w:val="single"/>
        </w:rPr>
      </w:pPr>
    </w:p>
    <w:p w:rsidR="00980CA4" w:rsidRPr="008F1F6D" w:rsidRDefault="00BA2B12" w:rsidP="00471962">
      <w:pPr>
        <w:rPr>
          <w:b/>
        </w:rPr>
      </w:pPr>
      <w:r>
        <w:rPr>
          <w:b/>
          <w:u w:val="single"/>
        </w:rPr>
        <w:t xml:space="preserve">4. </w:t>
      </w:r>
      <w:r w:rsidR="00980CA4" w:rsidRPr="008F1F6D">
        <w:rPr>
          <w:b/>
          <w:u w:val="single"/>
        </w:rPr>
        <w:t xml:space="preserve"> </w:t>
      </w:r>
      <w:r w:rsidR="00925163" w:rsidRPr="008F1F6D">
        <w:rPr>
          <w:b/>
          <w:u w:val="single"/>
        </w:rPr>
        <w:t>Policy Statements</w:t>
      </w:r>
      <w:r w:rsidR="00925163" w:rsidRPr="008F1F6D">
        <w:rPr>
          <w:b/>
        </w:rPr>
        <w:t xml:space="preserve"> </w:t>
      </w:r>
    </w:p>
    <w:p w:rsidR="00980CA4" w:rsidRDefault="00F146D1" w:rsidP="00471962">
      <w:r>
        <w:t>4</w:t>
      </w:r>
      <w:r w:rsidR="00925163">
        <w:t>.1. It is policy to conduct all of our business in an honest and ethical manner;</w:t>
      </w:r>
    </w:p>
    <w:p w:rsidR="00980CA4" w:rsidRDefault="00F146D1" w:rsidP="00471962">
      <w:r>
        <w:t>4</w:t>
      </w:r>
      <w:r w:rsidR="00925163">
        <w:t xml:space="preserve">.2. Trustees take a zero-tolerance approach to bribery and corruption; </w:t>
      </w:r>
    </w:p>
    <w:p w:rsidR="00980CA4" w:rsidRDefault="00F146D1" w:rsidP="00471962">
      <w:r>
        <w:t>4</w:t>
      </w:r>
      <w:r w:rsidR="00925163">
        <w:t xml:space="preserve">.3. Trustees are committed to acting professionally, fairly and with integrity in all our business dealings and relationships </w:t>
      </w:r>
      <w:r w:rsidR="00980CA4">
        <w:t>in the United Kingdom and in Kenya</w:t>
      </w:r>
      <w:r w:rsidR="00925163">
        <w:t xml:space="preserve">; </w:t>
      </w:r>
    </w:p>
    <w:p w:rsidR="00980CA4" w:rsidRDefault="00F146D1" w:rsidP="00471962">
      <w:r>
        <w:t>4</w:t>
      </w:r>
      <w:r w:rsidR="00925163">
        <w:t xml:space="preserve">.4. Trustees will uphold all laws relevant to countering bribery and corruption in all the jurisdictions in which we operate; </w:t>
      </w:r>
    </w:p>
    <w:p w:rsidR="00496BA2" w:rsidRDefault="00F146D1" w:rsidP="00471962">
      <w:r>
        <w:t>4</w:t>
      </w:r>
      <w:r w:rsidR="00925163">
        <w:t xml:space="preserve">.5. Trustees remain bound by the laws of the UK, including the Bribery Act 2010, in respect of our conduct both at home and abroad. </w:t>
      </w:r>
    </w:p>
    <w:p w:rsidR="00496BA2" w:rsidRPr="008F1F6D" w:rsidRDefault="00BA2B12" w:rsidP="00471962">
      <w:pPr>
        <w:rPr>
          <w:b/>
          <w:u w:val="single"/>
        </w:rPr>
      </w:pPr>
      <w:r>
        <w:rPr>
          <w:b/>
          <w:u w:val="single"/>
        </w:rPr>
        <w:t>5</w:t>
      </w:r>
      <w:r w:rsidR="008F1F6D" w:rsidRPr="008F1F6D">
        <w:rPr>
          <w:b/>
          <w:u w:val="single"/>
        </w:rPr>
        <w:t>. Scope of Policy</w:t>
      </w:r>
    </w:p>
    <w:p w:rsidR="00496BA2" w:rsidRDefault="00925163" w:rsidP="00471962">
      <w:r>
        <w:t xml:space="preserve">• </w:t>
      </w:r>
      <w:r w:rsidRPr="00215B8C">
        <w:rPr>
          <w:b/>
        </w:rPr>
        <w:t>Bribes</w:t>
      </w:r>
      <w:r w:rsidR="00EA4A7E">
        <w:t>:</w:t>
      </w:r>
      <w:r>
        <w:t xml:space="preserve"> Employees must not engage in any form of bribery, either directly or through any third party. Specifically, employees must not bribe a foreign public official anywhere in the world. </w:t>
      </w:r>
    </w:p>
    <w:p w:rsidR="00BA2B12" w:rsidRDefault="00EA4A7E" w:rsidP="00471962">
      <w:r w:rsidRPr="00215B8C">
        <w:rPr>
          <w:b/>
        </w:rPr>
        <w:t>•</w:t>
      </w:r>
      <w:r w:rsidR="00925163" w:rsidRPr="00215B8C">
        <w:rPr>
          <w:b/>
        </w:rPr>
        <w:t xml:space="preserve"> Gifts</w:t>
      </w:r>
      <w:r w:rsidR="00496BA2">
        <w:t>:</w:t>
      </w:r>
      <w:r w:rsidR="00925163">
        <w:t xml:space="preserve"> </w:t>
      </w:r>
    </w:p>
    <w:p w:rsidR="00BA2B12" w:rsidRDefault="00925163" w:rsidP="00BA2B12">
      <w:pPr>
        <w:pStyle w:val="ListParagraph"/>
        <w:numPr>
          <w:ilvl w:val="0"/>
          <w:numId w:val="7"/>
        </w:numPr>
      </w:pPr>
      <w:r>
        <w:t xml:space="preserve">Occasionally, other third parties may seek to reward staff members with a gift. Whilst the Charity has no desire to stop employees from receiving a </w:t>
      </w:r>
      <w:r w:rsidRPr="00BA2B12">
        <w:rPr>
          <w:b/>
        </w:rPr>
        <w:t>small token of gratitude or appreciation</w:t>
      </w:r>
      <w:r>
        <w:t xml:space="preserve">, it needs to be recognised that there is the potential for abuse. </w:t>
      </w:r>
    </w:p>
    <w:p w:rsidR="00BA2B12" w:rsidRDefault="00925163" w:rsidP="00BA2B12">
      <w:pPr>
        <w:pStyle w:val="ListParagraph"/>
        <w:numPr>
          <w:ilvl w:val="0"/>
          <w:numId w:val="7"/>
        </w:numPr>
      </w:pPr>
      <w:r>
        <w:t>In addition, some suppliers or contractors may offer ‘</w:t>
      </w:r>
      <w:r w:rsidRPr="00BA2B12">
        <w:rPr>
          <w:b/>
        </w:rPr>
        <w:t>reward schemes</w:t>
      </w:r>
      <w:r w:rsidR="00BA2B12">
        <w:t>'</w:t>
      </w:r>
      <w:r>
        <w:t xml:space="preserve"> which allow you to obtain free gifts or discount vouchers in return for ordering services or products on behalf of the Charity from that supplier or contractor. </w:t>
      </w:r>
      <w:r w:rsidRPr="00F146D1">
        <w:rPr>
          <w:b/>
        </w:rPr>
        <w:t>The Charity needs to be sure that its suppliers and contractors are competitive and that employees are acting in the best interests of the Charity when using a particular supplier or contractor</w:t>
      </w:r>
      <w:r>
        <w:t xml:space="preserve">. </w:t>
      </w:r>
    </w:p>
    <w:p w:rsidR="00BA2B12" w:rsidRDefault="00925163" w:rsidP="00BA2B12">
      <w:pPr>
        <w:pStyle w:val="ListParagraph"/>
        <w:numPr>
          <w:ilvl w:val="0"/>
          <w:numId w:val="7"/>
        </w:numPr>
      </w:pPr>
      <w:r>
        <w:t xml:space="preserve">The Charity does not believe that it is appropriate for staff members to accept anything of greater value than </w:t>
      </w:r>
      <w:r w:rsidRPr="00BA2B12">
        <w:rPr>
          <w:b/>
        </w:rPr>
        <w:t>small tokens of appreciation from suppliers</w:t>
      </w:r>
      <w:r>
        <w:t xml:space="preserve">, contractors or from any other person or organisation with which the Charity has, or might have, business connections. </w:t>
      </w:r>
      <w:r w:rsidRPr="00BA2B12">
        <w:rPr>
          <w:b/>
        </w:rPr>
        <w:t>This is because it is important to ensure that no employee acts in any way that is inconsistent with the integrity of the Charity by accepting a gift in circumstances where it could influence, or be seen to influence, that employee’s business decisions or actions.</w:t>
      </w:r>
      <w:r>
        <w:t xml:space="preserve"> </w:t>
      </w:r>
    </w:p>
    <w:p w:rsidR="00496BA2" w:rsidRDefault="00925163" w:rsidP="00BA2B12">
      <w:pPr>
        <w:pStyle w:val="ListParagraph"/>
        <w:numPr>
          <w:ilvl w:val="0"/>
          <w:numId w:val="7"/>
        </w:numPr>
      </w:pPr>
      <w:r>
        <w:t xml:space="preserve">For the purposes of this policy, a </w:t>
      </w:r>
      <w:r w:rsidRPr="00F146D1">
        <w:rPr>
          <w:b/>
        </w:rPr>
        <w:t>‘gift’</w:t>
      </w:r>
      <w:r>
        <w:t xml:space="preserve"> is deemed to be any payment or item given on an apparent </w:t>
      </w:r>
      <w:r w:rsidRPr="00F146D1">
        <w:rPr>
          <w:b/>
        </w:rPr>
        <w:t>ex gratia basis</w:t>
      </w:r>
      <w:r>
        <w:t xml:space="preserve"> by any p</w:t>
      </w:r>
      <w:r w:rsidR="00BA2B12">
        <w:t>arty in connection with their</w:t>
      </w:r>
      <w:r>
        <w:t xml:space="preserve"> employment by the Charity. </w:t>
      </w:r>
      <w:r w:rsidR="00496BA2" w:rsidRPr="00BA2B12">
        <w:rPr>
          <w:b/>
        </w:rPr>
        <w:t>S</w:t>
      </w:r>
      <w:r w:rsidRPr="00BA2B12">
        <w:rPr>
          <w:b/>
        </w:rPr>
        <w:t>mall gifts that are genuinely given as a token of appreciation are acceptable</w:t>
      </w:r>
      <w:r>
        <w:t xml:space="preserve">, provided always that an employee properly </w:t>
      </w:r>
      <w:r w:rsidRPr="00BA2B12">
        <w:rPr>
          <w:b/>
        </w:rPr>
        <w:t>declares the gift</w:t>
      </w:r>
      <w:r>
        <w:t xml:space="preserve"> in line with this policy </w:t>
      </w:r>
      <w:r w:rsidR="00F146D1">
        <w:rPr>
          <w:i/>
        </w:rPr>
        <w:t xml:space="preserve">(see </w:t>
      </w:r>
      <w:r w:rsidR="00EC152F">
        <w:rPr>
          <w:i/>
        </w:rPr>
        <w:t xml:space="preserve">guidance for reporting facilitation payments </w:t>
      </w:r>
      <w:r w:rsidR="00EC152F">
        <w:rPr>
          <w:i/>
        </w:rPr>
        <w:lastRenderedPageBreak/>
        <w:t>below</w:t>
      </w:r>
      <w:r w:rsidR="00F146D1">
        <w:rPr>
          <w:i/>
        </w:rPr>
        <w:t>)</w:t>
      </w:r>
      <w:r>
        <w:t xml:space="preserve">and provided the employee does </w:t>
      </w:r>
      <w:r w:rsidRPr="00BA2B12">
        <w:rPr>
          <w:b/>
        </w:rPr>
        <w:t>not subsequently treat the sender of the gift more favourably</w:t>
      </w:r>
      <w:r>
        <w:t xml:space="preserve"> than other clients, customers, suppliers or contractors. </w:t>
      </w:r>
    </w:p>
    <w:p w:rsidR="00215B8C" w:rsidRDefault="00EA4A7E" w:rsidP="00471962">
      <w:r>
        <w:t xml:space="preserve">• </w:t>
      </w:r>
      <w:r w:rsidR="00925163" w:rsidRPr="00215B8C">
        <w:rPr>
          <w:b/>
        </w:rPr>
        <w:t>Facilitation payments and kickbacks</w:t>
      </w:r>
      <w:r w:rsidR="00496BA2">
        <w:t>:</w:t>
      </w:r>
      <w:r w:rsidR="00925163">
        <w:t xml:space="preserve"> Facilitation payments are a form of bribery made for the purpose of </w:t>
      </w:r>
      <w:r w:rsidR="00925163" w:rsidRPr="00F146D1">
        <w:rPr>
          <w:b/>
        </w:rPr>
        <w:t>expediting or facilitating the performance of a public official for a routine governmental action</w:t>
      </w:r>
      <w:r w:rsidR="00925163">
        <w:t>. Facilitation payments tend to be demanded by low level officials to obtain a level of service, which one would normally be entitled to. It is strict policy that</w:t>
      </w:r>
      <w:r w:rsidR="00925163" w:rsidRPr="00F146D1">
        <w:rPr>
          <w:b/>
        </w:rPr>
        <w:t xml:space="preserve"> facilitation payments must not be paid</w:t>
      </w:r>
      <w:r w:rsidR="00925163">
        <w:t xml:space="preserve">. It is recognised, however, that our employees may be faced with situations where there is a risk to the personal security of an employee or his/her family and </w:t>
      </w:r>
      <w:r w:rsidR="00925163" w:rsidRPr="00F146D1">
        <w:rPr>
          <w:b/>
        </w:rPr>
        <w:t>where a facilitation payment is unavoidable</w:t>
      </w:r>
      <w:r w:rsidR="00925163">
        <w:t xml:space="preserve">, in which case the following steps must be taken: </w:t>
      </w:r>
    </w:p>
    <w:p w:rsidR="00215B8C" w:rsidRDefault="00925163" w:rsidP="00215B8C">
      <w:pPr>
        <w:pStyle w:val="ListParagraph"/>
        <w:numPr>
          <w:ilvl w:val="0"/>
          <w:numId w:val="4"/>
        </w:numPr>
      </w:pPr>
      <w:r>
        <w:t xml:space="preserve">Keep any amount to the </w:t>
      </w:r>
      <w:r w:rsidRPr="00F146D1">
        <w:rPr>
          <w:b/>
        </w:rPr>
        <w:t>minimum</w:t>
      </w:r>
      <w:r>
        <w:t xml:space="preserve">; </w:t>
      </w:r>
    </w:p>
    <w:p w:rsidR="00215B8C" w:rsidRDefault="00925163" w:rsidP="00215B8C">
      <w:pPr>
        <w:pStyle w:val="ListParagraph"/>
        <w:numPr>
          <w:ilvl w:val="0"/>
          <w:numId w:val="4"/>
        </w:numPr>
      </w:pPr>
      <w:r w:rsidRPr="001D467B">
        <w:t xml:space="preserve">Create a </w:t>
      </w:r>
      <w:r w:rsidR="002B1855" w:rsidRPr="00F146D1">
        <w:rPr>
          <w:b/>
        </w:rPr>
        <w:t xml:space="preserve">written and dated </w:t>
      </w:r>
      <w:r w:rsidRPr="00F146D1">
        <w:rPr>
          <w:b/>
        </w:rPr>
        <w:t>record</w:t>
      </w:r>
      <w:r>
        <w:t xml:space="preserve"> concerning the payment;  </w:t>
      </w:r>
    </w:p>
    <w:p w:rsidR="00496BA2" w:rsidRDefault="00925163" w:rsidP="00215B8C">
      <w:pPr>
        <w:pStyle w:val="ListParagraph"/>
        <w:numPr>
          <w:ilvl w:val="0"/>
          <w:numId w:val="4"/>
        </w:numPr>
      </w:pPr>
      <w:r w:rsidRPr="00F146D1">
        <w:rPr>
          <w:b/>
        </w:rPr>
        <w:t xml:space="preserve">Report </w:t>
      </w:r>
      <w:r>
        <w:t xml:space="preserve">it to </w:t>
      </w:r>
      <w:r w:rsidR="00496BA2">
        <w:t xml:space="preserve">the </w:t>
      </w:r>
      <w:r w:rsidR="005F59B6">
        <w:t>T</w:t>
      </w:r>
      <w:r w:rsidR="00496BA2">
        <w:t>rustees of ‘</w:t>
      </w:r>
      <w:proofErr w:type="spellStart"/>
      <w:r w:rsidR="00496BA2">
        <w:t>Uzima</w:t>
      </w:r>
      <w:proofErr w:type="spellEnd"/>
      <w:r w:rsidR="00496BA2">
        <w:t xml:space="preserve"> in our Hands’</w:t>
      </w:r>
      <w:r w:rsidR="00215B8C">
        <w:t>.</w:t>
      </w:r>
    </w:p>
    <w:p w:rsidR="008F1F6D" w:rsidRDefault="008F1F6D" w:rsidP="00471962">
      <w:pPr>
        <w:rPr>
          <w:u w:val="single"/>
        </w:rPr>
      </w:pPr>
    </w:p>
    <w:p w:rsidR="008F1F6D" w:rsidRDefault="008F1F6D" w:rsidP="00471962">
      <w:r>
        <w:rPr>
          <w:b/>
          <w:u w:val="single"/>
        </w:rPr>
        <w:t>5</w:t>
      </w:r>
      <w:r w:rsidR="00496BA2" w:rsidRPr="008F1F6D">
        <w:rPr>
          <w:b/>
          <w:u w:val="single"/>
        </w:rPr>
        <w:t>.</w:t>
      </w:r>
      <w:r w:rsidR="00F005E2" w:rsidRPr="008F1F6D">
        <w:rPr>
          <w:b/>
          <w:u w:val="single"/>
        </w:rPr>
        <w:t xml:space="preserve"> Communication</w:t>
      </w:r>
      <w:r w:rsidR="00F005E2">
        <w:t xml:space="preserve"> </w:t>
      </w:r>
    </w:p>
    <w:p w:rsidR="00925163" w:rsidRPr="00EC152F" w:rsidRDefault="00F005E2" w:rsidP="00471962">
      <w:r>
        <w:t>Our zero-tolerance app</w:t>
      </w:r>
      <w:r w:rsidR="001D467B">
        <w:t>roach to bribery and corruption is</w:t>
      </w:r>
      <w:r>
        <w:t xml:space="preserve"> communicated to all </w:t>
      </w:r>
      <w:r w:rsidR="00496BA2">
        <w:t>those working with ‘</w:t>
      </w:r>
      <w:proofErr w:type="spellStart"/>
      <w:r w:rsidR="00496BA2">
        <w:t>Uzima</w:t>
      </w:r>
      <w:proofErr w:type="spellEnd"/>
      <w:r w:rsidR="00496BA2">
        <w:t xml:space="preserve"> in our Hands’, both in the United Kingdom and in Kenya</w:t>
      </w:r>
      <w:r w:rsidR="008F1F6D">
        <w:t xml:space="preserve">, </w:t>
      </w:r>
      <w:r w:rsidR="008F1F6D" w:rsidRPr="00EC152F">
        <w:t xml:space="preserve">through the </w:t>
      </w:r>
      <w:r w:rsidR="008F1F6D" w:rsidRPr="00EC152F">
        <w:rPr>
          <w:b/>
        </w:rPr>
        <w:t xml:space="preserve">dissemination of this policy </w:t>
      </w:r>
      <w:r w:rsidR="008F1F6D" w:rsidRPr="00EC152F">
        <w:t>both verbally and in its written form</w:t>
      </w:r>
      <w:r w:rsidRPr="00EC152F">
        <w:t>.</w:t>
      </w:r>
    </w:p>
    <w:p w:rsidR="00A44489" w:rsidRPr="008F1F6D" w:rsidRDefault="008F1F6D" w:rsidP="00471962">
      <w:pPr>
        <w:rPr>
          <w:b/>
          <w:u w:val="single"/>
        </w:rPr>
      </w:pPr>
      <w:r>
        <w:rPr>
          <w:b/>
          <w:u w:val="single"/>
        </w:rPr>
        <w:t>6</w:t>
      </w:r>
      <w:r w:rsidR="00A44489" w:rsidRPr="008F1F6D">
        <w:rPr>
          <w:b/>
          <w:u w:val="single"/>
        </w:rPr>
        <w:t xml:space="preserve">.Specific measures </w:t>
      </w:r>
      <w:r w:rsidR="00A330E5">
        <w:rPr>
          <w:b/>
          <w:u w:val="single"/>
        </w:rPr>
        <w:t xml:space="preserve">in place </w:t>
      </w:r>
      <w:r w:rsidR="00A44489" w:rsidRPr="008F1F6D">
        <w:rPr>
          <w:b/>
          <w:u w:val="single"/>
        </w:rPr>
        <w:t>to guard against the risk of corruption and bribery</w:t>
      </w:r>
    </w:p>
    <w:p w:rsidR="00A44489" w:rsidRDefault="008F1F6D" w:rsidP="00471962">
      <w:r>
        <w:t>6</w:t>
      </w:r>
      <w:r w:rsidR="00F713FB">
        <w:t>.1</w:t>
      </w:r>
      <w:r w:rsidR="00EC152F">
        <w:t xml:space="preserve"> The charity</w:t>
      </w:r>
      <w:r w:rsidR="00CE1B64">
        <w:t xml:space="preserve"> </w:t>
      </w:r>
      <w:r w:rsidR="00A44489">
        <w:t>keep</w:t>
      </w:r>
      <w:r w:rsidR="00EC152F">
        <w:t>s written</w:t>
      </w:r>
      <w:r w:rsidR="00A44489">
        <w:t xml:space="preserve"> records of wage payments to staff, with photographic evidence</w:t>
      </w:r>
      <w:r w:rsidR="00BA3ECA">
        <w:t xml:space="preserve">, and of </w:t>
      </w:r>
      <w:r w:rsidR="00C85B3D">
        <w:t>payments made to suppliers, etc;</w:t>
      </w:r>
    </w:p>
    <w:p w:rsidR="00F713FB" w:rsidRDefault="00230F93" w:rsidP="00471962">
      <w:r>
        <w:t>6.2</w:t>
      </w:r>
      <w:r w:rsidR="00F713FB">
        <w:t xml:space="preserve"> Each trustee copies</w:t>
      </w:r>
      <w:r w:rsidR="00F713FB">
        <w:rPr>
          <w:i/>
        </w:rPr>
        <w:t xml:space="preserve"> </w:t>
      </w:r>
      <w:r w:rsidR="00F713FB">
        <w:t>in at least one other trustee when communicating about charity activities, making payments, etc;</w:t>
      </w:r>
    </w:p>
    <w:p w:rsidR="00CC3C91" w:rsidRDefault="008F1F6D" w:rsidP="00471962">
      <w:r w:rsidRPr="00FB19D6">
        <w:t>6</w:t>
      </w:r>
      <w:r w:rsidR="00230F93" w:rsidRPr="00FB19D6">
        <w:t>.3.</w:t>
      </w:r>
      <w:r w:rsidR="00F713FB" w:rsidRPr="00FB19D6">
        <w:t xml:space="preserve"> As this is a new venture  a</w:t>
      </w:r>
      <w:r w:rsidR="00CC3C91" w:rsidRPr="00FB19D6">
        <w:t xml:space="preserve"> local Kenyan bank account </w:t>
      </w:r>
      <w:r w:rsidR="00FB19D6">
        <w:t>has been set up.</w:t>
      </w:r>
    </w:p>
    <w:p w:rsidR="00BA3ECA" w:rsidRDefault="00F713FB" w:rsidP="00471962">
      <w:r>
        <w:t>6.</w:t>
      </w:r>
      <w:r w:rsidR="00230F93">
        <w:t>4</w:t>
      </w:r>
      <w:r w:rsidR="00CC3C91">
        <w:t xml:space="preserve"> </w:t>
      </w:r>
      <w:r w:rsidR="00BA3ECA">
        <w:t xml:space="preserve"> Both the UK accounts and the local Kenyan accounts </w:t>
      </w:r>
      <w:r w:rsidR="001D467B">
        <w:t>are</w:t>
      </w:r>
      <w:r w:rsidR="00BA3ECA">
        <w:t xml:space="preserve"> audited</w:t>
      </w:r>
      <w:r w:rsidR="00CC3C91">
        <w:t xml:space="preserve"> independently</w:t>
      </w:r>
      <w:r>
        <w:t xml:space="preserve"> and checked</w:t>
      </w:r>
      <w:r w:rsidR="00C85B3D">
        <w:t>;</w:t>
      </w:r>
      <w:r w:rsidR="00BA3ECA">
        <w:t xml:space="preserve"> </w:t>
      </w:r>
    </w:p>
    <w:p w:rsidR="00DA7452" w:rsidRDefault="00230F93" w:rsidP="00471962">
      <w:r>
        <w:t>6.5</w:t>
      </w:r>
      <w:r w:rsidR="00DA7452">
        <w:t xml:space="preserve"> </w:t>
      </w:r>
      <w:r w:rsidR="00EC152F">
        <w:t>The Charity keep</w:t>
      </w:r>
      <w:r w:rsidR="00CC3C91">
        <w:t>s</w:t>
      </w:r>
      <w:r w:rsidR="00EC152F">
        <w:t xml:space="preserve"> in close communication with </w:t>
      </w:r>
      <w:r w:rsidR="00CC3C91">
        <w:t xml:space="preserve">the Team Leader for the </w:t>
      </w:r>
      <w:proofErr w:type="spellStart"/>
      <w:r w:rsidR="00CC3C91">
        <w:t>Nanderema</w:t>
      </w:r>
      <w:proofErr w:type="spellEnd"/>
      <w:r w:rsidR="00CC3C91">
        <w:t xml:space="preserve">  and Special Needs Project, and as this Project embeds </w:t>
      </w:r>
      <w:r w:rsidR="00EC152F">
        <w:t xml:space="preserve"> </w:t>
      </w:r>
      <w:r w:rsidR="00CC3C91">
        <w:t xml:space="preserve">will </w:t>
      </w:r>
      <w:r w:rsidR="00EC152F">
        <w:t>visit at least once a year, to avoid any misunderstandings and ensure close cooperation between</w:t>
      </w:r>
      <w:r w:rsidR="00CC3C91">
        <w:t xml:space="preserve"> the teams in the two countries.</w:t>
      </w:r>
      <w:r w:rsidR="00EC152F">
        <w:t xml:space="preserve"> </w:t>
      </w:r>
    </w:p>
    <w:p w:rsidR="002B1855" w:rsidRDefault="002B1855" w:rsidP="00471962"/>
    <w:p w:rsidR="002B1855" w:rsidRDefault="002B1855" w:rsidP="00471962">
      <w:pPr>
        <w:rPr>
          <w:b/>
        </w:rPr>
      </w:pPr>
      <w:r>
        <w:rPr>
          <w:b/>
        </w:rPr>
        <w:t>Signed</w:t>
      </w:r>
      <w:r>
        <w:t>.....</w:t>
      </w:r>
      <w:r w:rsidR="00FB19D6">
        <w:rPr>
          <w:rFonts w:ascii="Apple Chancery" w:hAnsi="Apple Chancery" w:cs="Apple Chancery"/>
        </w:rPr>
        <w:t xml:space="preserve">Joy </w:t>
      </w:r>
      <w:proofErr w:type="spellStart"/>
      <w:r w:rsidR="00FB19D6">
        <w:rPr>
          <w:rFonts w:ascii="Apple Chancery" w:hAnsi="Apple Chancery" w:cs="Apple Chancery"/>
        </w:rPr>
        <w:t>Mowle</w:t>
      </w:r>
      <w:proofErr w:type="spellEnd"/>
      <w:r>
        <w:t>....................</w:t>
      </w:r>
      <w:r>
        <w:rPr>
          <w:b/>
        </w:rPr>
        <w:t>Chair of Trustees (Printed name:........</w:t>
      </w:r>
      <w:r w:rsidR="00FB19D6" w:rsidRPr="00FB19D6">
        <w:rPr>
          <w:rFonts w:asciiTheme="majorHAnsi" w:hAnsiTheme="majorHAnsi" w:cstheme="majorHAnsi"/>
        </w:rPr>
        <w:t>JOY MOWLE</w:t>
      </w:r>
      <w:r w:rsidRPr="00FB19D6">
        <w:t>......)</w:t>
      </w:r>
    </w:p>
    <w:p w:rsidR="002B1855" w:rsidRDefault="002B1855" w:rsidP="00471962">
      <w:r>
        <w:rPr>
          <w:b/>
        </w:rPr>
        <w:t>Date</w:t>
      </w:r>
      <w:r w:rsidR="0045000E">
        <w:t>..........August 2025</w:t>
      </w:r>
      <w:r>
        <w:t>.................................................................</w:t>
      </w:r>
    </w:p>
    <w:p w:rsidR="00EC152F" w:rsidRPr="00EC152F" w:rsidRDefault="00EC152F" w:rsidP="00471962">
      <w:pPr>
        <w:rPr>
          <w:b/>
        </w:rPr>
      </w:pPr>
      <w:r w:rsidRPr="00EC152F">
        <w:rPr>
          <w:b/>
        </w:rPr>
        <w:t>Reviewed..............</w:t>
      </w:r>
      <w:r w:rsidR="0045000E">
        <w:t>August</w:t>
      </w:r>
      <w:r w:rsidR="00FB19D6">
        <w:t xml:space="preserve"> 2027</w:t>
      </w:r>
      <w:r w:rsidRPr="00EC152F">
        <w:rPr>
          <w:b/>
        </w:rPr>
        <w:t>..........................................................</w:t>
      </w:r>
    </w:p>
    <w:p w:rsidR="00EC152F" w:rsidRDefault="00EC152F" w:rsidP="00EC152F">
      <w:pPr>
        <w:rPr>
          <w:b/>
        </w:rPr>
      </w:pPr>
      <w:r>
        <w:rPr>
          <w:b/>
        </w:rPr>
        <w:t>Signed</w:t>
      </w:r>
      <w:r>
        <w:t>..............................................</w:t>
      </w:r>
      <w:r>
        <w:rPr>
          <w:b/>
        </w:rPr>
        <w:t>Chair of Trustees (Printed name:................................................)</w:t>
      </w:r>
    </w:p>
    <w:p w:rsidR="002B1855" w:rsidRPr="00A44489" w:rsidRDefault="002B1855" w:rsidP="00471962">
      <w:pPr>
        <w:rPr>
          <w:sz w:val="24"/>
          <w:szCs w:val="24"/>
        </w:rPr>
      </w:pPr>
      <w:bookmarkStart w:id="0" w:name="_GoBack"/>
      <w:bookmarkEnd w:id="0"/>
    </w:p>
    <w:sectPr w:rsidR="002B1855" w:rsidRPr="00A44489" w:rsidSect="004500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5E3"/>
    <w:multiLevelType w:val="hybridMultilevel"/>
    <w:tmpl w:val="D62E23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7281"/>
    <w:multiLevelType w:val="multilevel"/>
    <w:tmpl w:val="FCE0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774F9"/>
    <w:multiLevelType w:val="hybridMultilevel"/>
    <w:tmpl w:val="7340E7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82D7F"/>
    <w:multiLevelType w:val="hybridMultilevel"/>
    <w:tmpl w:val="21BA34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0183C"/>
    <w:multiLevelType w:val="hybridMultilevel"/>
    <w:tmpl w:val="C28E5F44"/>
    <w:lvl w:ilvl="0" w:tplc="6384501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DF3D2C"/>
    <w:multiLevelType w:val="hybridMultilevel"/>
    <w:tmpl w:val="24BA36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17D46"/>
    <w:multiLevelType w:val="hybridMultilevel"/>
    <w:tmpl w:val="5BEA7552"/>
    <w:lvl w:ilvl="0" w:tplc="5FFA9544">
      <w:numFmt w:val="bullet"/>
      <w:lvlText w:val="•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66FE3"/>
    <w:multiLevelType w:val="hybridMultilevel"/>
    <w:tmpl w:val="69DC92CE"/>
    <w:lvl w:ilvl="0" w:tplc="08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0A6245A"/>
    <w:multiLevelType w:val="hybridMultilevel"/>
    <w:tmpl w:val="9886B3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053A0E"/>
    <w:multiLevelType w:val="hybridMultilevel"/>
    <w:tmpl w:val="E036FD24"/>
    <w:lvl w:ilvl="0" w:tplc="A798EF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D08BA"/>
    <w:multiLevelType w:val="hybridMultilevel"/>
    <w:tmpl w:val="CC1E3A2C"/>
    <w:lvl w:ilvl="0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6790537E"/>
    <w:multiLevelType w:val="hybridMultilevel"/>
    <w:tmpl w:val="3BDE37F0"/>
    <w:lvl w:ilvl="0" w:tplc="C29E9D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A1EED"/>
    <w:multiLevelType w:val="hybridMultilevel"/>
    <w:tmpl w:val="BB94C302"/>
    <w:lvl w:ilvl="0" w:tplc="5FFA9544">
      <w:numFmt w:val="bullet"/>
      <w:lvlText w:val="•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/>
  <w:rsids>
    <w:rsidRoot w:val="00471962"/>
    <w:rsid w:val="00035993"/>
    <w:rsid w:val="00063615"/>
    <w:rsid w:val="00065D78"/>
    <w:rsid w:val="00086DF1"/>
    <w:rsid w:val="000D3825"/>
    <w:rsid w:val="000F3BC1"/>
    <w:rsid w:val="001D467B"/>
    <w:rsid w:val="00215B8C"/>
    <w:rsid w:val="00230F93"/>
    <w:rsid w:val="002A53A8"/>
    <w:rsid w:val="002B1855"/>
    <w:rsid w:val="00340B15"/>
    <w:rsid w:val="003440FD"/>
    <w:rsid w:val="00376592"/>
    <w:rsid w:val="003B536E"/>
    <w:rsid w:val="0045000E"/>
    <w:rsid w:val="00471962"/>
    <w:rsid w:val="00496BA2"/>
    <w:rsid w:val="004B70BC"/>
    <w:rsid w:val="004D00A4"/>
    <w:rsid w:val="00556839"/>
    <w:rsid w:val="005B55BF"/>
    <w:rsid w:val="005F59B6"/>
    <w:rsid w:val="00691CE6"/>
    <w:rsid w:val="00753DF8"/>
    <w:rsid w:val="0078251A"/>
    <w:rsid w:val="007E4985"/>
    <w:rsid w:val="007E5071"/>
    <w:rsid w:val="00816197"/>
    <w:rsid w:val="008E3E2E"/>
    <w:rsid w:val="008F1F6D"/>
    <w:rsid w:val="008F2764"/>
    <w:rsid w:val="00925163"/>
    <w:rsid w:val="00980CA4"/>
    <w:rsid w:val="00A330E5"/>
    <w:rsid w:val="00A44489"/>
    <w:rsid w:val="00B16B4C"/>
    <w:rsid w:val="00B225CC"/>
    <w:rsid w:val="00B73D30"/>
    <w:rsid w:val="00BA2B12"/>
    <w:rsid w:val="00BA3ECA"/>
    <w:rsid w:val="00BF6A0C"/>
    <w:rsid w:val="00C85B3D"/>
    <w:rsid w:val="00CB6A2E"/>
    <w:rsid w:val="00CC3C91"/>
    <w:rsid w:val="00CE1B64"/>
    <w:rsid w:val="00D25072"/>
    <w:rsid w:val="00D50CB1"/>
    <w:rsid w:val="00DA7452"/>
    <w:rsid w:val="00EA4A7E"/>
    <w:rsid w:val="00EC152F"/>
    <w:rsid w:val="00F005E2"/>
    <w:rsid w:val="00F146D1"/>
    <w:rsid w:val="00F645C5"/>
    <w:rsid w:val="00F713FB"/>
    <w:rsid w:val="00FB19D6"/>
    <w:rsid w:val="00FD4104"/>
    <w:rsid w:val="00FE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Beasley</dc:creator>
  <cp:lastModifiedBy>User</cp:lastModifiedBy>
  <cp:revision>2</cp:revision>
  <dcterms:created xsi:type="dcterms:W3CDTF">2025-08-04T13:58:00Z</dcterms:created>
  <dcterms:modified xsi:type="dcterms:W3CDTF">2025-08-04T13:58:00Z</dcterms:modified>
</cp:coreProperties>
</file>